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0A" w:rsidRPr="00DA2FF0" w:rsidRDefault="00DA2FF0" w:rsidP="00DA2FF0">
      <w:pPr>
        <w:spacing w:after="160" w:line="259" w:lineRule="auto"/>
        <w:rPr>
          <w:rFonts w:asciiTheme="majorHAnsi" w:hAnsiTheme="majorHAnsi" w:cs="BookmanOldStyle"/>
          <w:sz w:val="24"/>
          <w:szCs w:val="24"/>
        </w:rPr>
      </w:pPr>
      <w:proofErr w:type="spellStart"/>
      <w:r w:rsidRPr="00DA2FF0">
        <w:rPr>
          <w:rFonts w:asciiTheme="majorHAnsi" w:hAnsiTheme="majorHAnsi" w:cs="BookmanOldStyle"/>
          <w:sz w:val="24"/>
          <w:szCs w:val="24"/>
        </w:rPr>
        <w:t>All</w:t>
      </w:r>
      <w:proofErr w:type="spellEnd"/>
      <w:r w:rsidRPr="00DA2FF0">
        <w:rPr>
          <w:rFonts w:asciiTheme="majorHAnsi" w:hAnsiTheme="majorHAnsi" w:cs="BookmanOldStyle"/>
          <w:sz w:val="24"/>
          <w:szCs w:val="24"/>
        </w:rPr>
        <w:t>.</w:t>
      </w:r>
      <w:r w:rsidR="003D4E0A" w:rsidRPr="00DA2FF0">
        <w:rPr>
          <w:rFonts w:asciiTheme="majorHAnsi" w:hAnsiTheme="majorHAnsi" w:cs="BookmanOldStyle"/>
          <w:sz w:val="24"/>
          <w:szCs w:val="24"/>
        </w:rPr>
        <w:t xml:space="preserve"> B</w:t>
      </w:r>
      <w:r w:rsidR="003D4E0A" w:rsidRPr="00DA2FF0">
        <w:rPr>
          <w:rFonts w:asciiTheme="majorHAnsi" w:hAnsiTheme="majorHAnsi"/>
          <w:b/>
          <w:bCs/>
          <w:color w:val="FFFFFF"/>
          <w:sz w:val="24"/>
          <w:szCs w:val="24"/>
        </w:rPr>
        <w:t>AVVISO PUBBLICO</w:t>
      </w:r>
    </w:p>
    <w:p w:rsidR="003D4E0A" w:rsidRPr="00DA2FF0" w:rsidRDefault="003D4E0A" w:rsidP="002A4078">
      <w:pPr>
        <w:tabs>
          <w:tab w:val="left" w:pos="3705"/>
        </w:tabs>
        <w:jc w:val="center"/>
        <w:rPr>
          <w:rFonts w:asciiTheme="majorHAnsi" w:hAnsiTheme="majorHAnsi"/>
          <w:b/>
          <w:bCs/>
          <w:sz w:val="24"/>
          <w:szCs w:val="24"/>
        </w:rPr>
      </w:pPr>
      <w:r w:rsidRPr="00DA2FF0">
        <w:rPr>
          <w:rFonts w:asciiTheme="majorHAnsi" w:hAnsiTheme="majorHAnsi"/>
          <w:b/>
          <w:bCs/>
          <w:color w:val="FFFFFF"/>
          <w:sz w:val="24"/>
          <w:szCs w:val="24"/>
        </w:rPr>
        <w:t>AVVISO PUBBLICO</w:t>
      </w:r>
    </w:p>
    <w:p w:rsidR="003D4E0A" w:rsidRPr="00DA2FF0" w:rsidRDefault="003D4E0A" w:rsidP="002A4078">
      <w:pPr>
        <w:pStyle w:val="Corpotesto"/>
        <w:ind w:left="6096"/>
        <w:rPr>
          <w:rFonts w:asciiTheme="majorHAnsi" w:hAnsiTheme="majorHAnsi" w:cs="BookmanOldStyle"/>
        </w:rPr>
      </w:pPr>
      <w:r w:rsidRPr="00DA2FF0">
        <w:rPr>
          <w:rFonts w:asciiTheme="majorHAnsi" w:hAnsiTheme="majorHAnsi" w:cs="BookmanOldStyle"/>
        </w:rPr>
        <w:t>Al COMUNE DI CALVELLO</w:t>
      </w:r>
    </w:p>
    <w:p w:rsidR="003D4E0A" w:rsidRPr="00DA2FF0" w:rsidRDefault="003D4E0A" w:rsidP="002A4078">
      <w:pPr>
        <w:pStyle w:val="Corpotesto"/>
        <w:rPr>
          <w:rFonts w:asciiTheme="majorHAnsi" w:hAnsiTheme="majorHAnsi" w:cs="BookmanOldStyle"/>
        </w:rPr>
      </w:pP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  <w:t xml:space="preserve">       Piazza Falcone </w:t>
      </w:r>
    </w:p>
    <w:p w:rsidR="003D4E0A" w:rsidRPr="00DA2FF0" w:rsidRDefault="003D4E0A" w:rsidP="002A4078">
      <w:pPr>
        <w:pStyle w:val="Corpotesto"/>
        <w:rPr>
          <w:rFonts w:asciiTheme="majorHAnsi" w:hAnsiTheme="majorHAnsi" w:cs="BookmanOldStyle"/>
        </w:rPr>
      </w:pP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</w:r>
      <w:r w:rsidRPr="00DA2FF0">
        <w:rPr>
          <w:rFonts w:asciiTheme="majorHAnsi" w:hAnsiTheme="majorHAnsi" w:cs="BookmanOldStyle"/>
        </w:rPr>
        <w:tab/>
        <w:t xml:space="preserve">       85050 Calvello (PZ)</w:t>
      </w:r>
    </w:p>
    <w:p w:rsidR="003D4E0A" w:rsidRPr="00DA2FF0" w:rsidRDefault="003D4E0A" w:rsidP="00DA2FF0">
      <w:pPr>
        <w:pStyle w:val="Corpotesto"/>
        <w:rPr>
          <w:rFonts w:asciiTheme="majorHAnsi" w:hAnsiTheme="majorHAnsi" w:cs="BookmanOldStyle"/>
        </w:rPr>
      </w:pPr>
    </w:p>
    <w:p w:rsidR="003D4E0A" w:rsidRPr="00DA2FF0" w:rsidRDefault="003D4E0A" w:rsidP="002A4078">
      <w:pPr>
        <w:pStyle w:val="Corpotesto"/>
        <w:ind w:left="142"/>
        <w:rPr>
          <w:rFonts w:asciiTheme="majorHAnsi" w:hAnsiTheme="majorHAnsi" w:cs="BookmanOldStyle"/>
        </w:rPr>
      </w:pPr>
    </w:p>
    <w:p w:rsidR="003D4E0A" w:rsidRPr="00DA2FF0" w:rsidRDefault="003D4E0A" w:rsidP="002A4078">
      <w:pPr>
        <w:pStyle w:val="Corpotesto"/>
        <w:ind w:left="142"/>
        <w:rPr>
          <w:rFonts w:asciiTheme="majorHAnsi" w:hAnsiTheme="majorHAnsi" w:cs="BookmanOldStyle"/>
        </w:rPr>
      </w:pPr>
    </w:p>
    <w:p w:rsidR="003D4E0A" w:rsidRPr="00DA2FF0" w:rsidRDefault="003D4E0A" w:rsidP="002A4078">
      <w:pPr>
        <w:pStyle w:val="Corpotesto"/>
        <w:ind w:left="142"/>
        <w:jc w:val="both"/>
        <w:rPr>
          <w:rFonts w:asciiTheme="majorHAnsi" w:hAnsiTheme="majorHAnsi" w:cs="BookmanOldStyle"/>
        </w:rPr>
      </w:pPr>
      <w:r w:rsidRPr="00DA2FF0">
        <w:rPr>
          <w:rFonts w:asciiTheme="majorHAnsi" w:hAnsiTheme="majorHAnsi" w:cs="BookmanOldStyle"/>
        </w:rPr>
        <w:t>OGGETTO: BANDO EROGAZIONE DI CONTRIBUTI A FONDO PERDUTO A SOSTEGNO DEL COMMERCIO E DELL’ARTIGIANATO PREVISTO DAL FONDO NAZIONALE DI SOSTEGNO ALLE ATTIVITÀ ECONOMICHE, ARTIGIANALI E COMMERCIALI</w:t>
      </w:r>
      <w:r w:rsidR="00D34D7C">
        <w:rPr>
          <w:rFonts w:asciiTheme="majorHAnsi" w:hAnsiTheme="majorHAnsi" w:cs="BookmanOldStyle"/>
        </w:rPr>
        <w:t>.ANNUALITA’ 2022</w:t>
      </w:r>
      <w:bookmarkStart w:id="0" w:name="_GoBack"/>
      <w:bookmarkEnd w:id="0"/>
    </w:p>
    <w:p w:rsidR="003D4E0A" w:rsidRPr="00DA2FF0" w:rsidRDefault="003D4E0A" w:rsidP="00CD437D">
      <w:pPr>
        <w:pStyle w:val="Intestazione"/>
        <w:spacing w:after="120"/>
        <w:jc w:val="center"/>
        <w:rPr>
          <w:rFonts w:asciiTheme="majorHAnsi" w:hAnsiTheme="majorHAnsi" w:cs="BookmanOldStyle"/>
          <w:lang w:eastAsia="en-US"/>
        </w:rPr>
      </w:pPr>
    </w:p>
    <w:p w:rsidR="003D4E0A" w:rsidRPr="00DA2FF0" w:rsidRDefault="003D4E0A" w:rsidP="0087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ajorHAnsi" w:hAnsiTheme="majorHAnsi" w:cs="BookmanOldStyle"/>
          <w:i/>
          <w:sz w:val="24"/>
          <w:szCs w:val="24"/>
        </w:rPr>
      </w:pPr>
      <w:r w:rsidRPr="00DA2FF0">
        <w:rPr>
          <w:rFonts w:asciiTheme="majorHAnsi" w:hAnsiTheme="majorHAnsi" w:cs="BookmanOldStyle"/>
          <w:i/>
          <w:sz w:val="24"/>
          <w:szCs w:val="24"/>
        </w:rPr>
        <w:t xml:space="preserve">Dichiarazione sostitutiva per la concessione di aiuti in «de </w:t>
      </w:r>
      <w:proofErr w:type="spellStart"/>
      <w:r w:rsidRPr="00DA2FF0">
        <w:rPr>
          <w:rFonts w:asciiTheme="majorHAnsi" w:hAnsiTheme="majorHAnsi" w:cs="BookmanOldStyle"/>
          <w:i/>
          <w:sz w:val="24"/>
          <w:szCs w:val="24"/>
        </w:rPr>
        <w:t>minimis</w:t>
      </w:r>
      <w:proofErr w:type="spellEnd"/>
      <w:r w:rsidRPr="00DA2FF0">
        <w:rPr>
          <w:rFonts w:asciiTheme="majorHAnsi" w:hAnsiTheme="majorHAnsi" w:cs="BookmanOldStyle"/>
          <w:i/>
          <w:sz w:val="24"/>
          <w:szCs w:val="24"/>
        </w:rPr>
        <w:t xml:space="preserve">», ai sensi dell'art. </w:t>
      </w:r>
      <w:hyperlink r:id="rId7" w:history="1">
        <w:r w:rsidRPr="00DA2FF0">
          <w:rPr>
            <w:rFonts w:asciiTheme="majorHAnsi" w:hAnsiTheme="majorHAnsi" w:cs="BookmanOldStyle"/>
            <w:i/>
            <w:sz w:val="24"/>
            <w:szCs w:val="24"/>
          </w:rPr>
          <w:t>47</w:t>
        </w:r>
      </w:hyperlink>
      <w:r w:rsidRPr="00DA2FF0">
        <w:rPr>
          <w:rFonts w:asciiTheme="majorHAnsi" w:hAnsiTheme="majorHAnsi" w:cs="BookmanOldStyle"/>
          <w:i/>
          <w:sz w:val="24"/>
          <w:szCs w:val="24"/>
        </w:rPr>
        <w:t xml:space="preserve"> del decreto del Presidente della Repubblica 28 dicembre 2000, n. 445 </w:t>
      </w:r>
    </w:p>
    <w:p w:rsidR="003D4E0A" w:rsidRPr="00DA2FF0" w:rsidRDefault="003D4E0A" w:rsidP="00872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Theme="majorHAnsi" w:hAnsiTheme="majorHAnsi" w:cs="BookmanOldStyle"/>
          <w:i/>
          <w:sz w:val="24"/>
          <w:szCs w:val="24"/>
        </w:rPr>
      </w:pPr>
      <w:r w:rsidRPr="00DA2FF0">
        <w:rPr>
          <w:rFonts w:asciiTheme="majorHAnsi" w:hAnsiTheme="majorHAnsi" w:cs="BookmanOldStyle"/>
          <w:i/>
          <w:sz w:val="24"/>
          <w:szCs w:val="24"/>
        </w:rPr>
        <w:t>(Testo unico delle disposizioni legislative e regolamentari in materia di documentazione amministrativa)</w:t>
      </w:r>
    </w:p>
    <w:p w:rsidR="003D4E0A" w:rsidRPr="00DA2FF0" w:rsidRDefault="003D4E0A" w:rsidP="00872807">
      <w:pPr>
        <w:pStyle w:val="Intestazione"/>
        <w:spacing w:after="120"/>
        <w:rPr>
          <w:rFonts w:asciiTheme="majorHAnsi" w:hAnsiTheme="majorHAnsi" w:cs="BookmanOldStyle"/>
          <w:lang w:eastAsia="en-US"/>
        </w:rPr>
      </w:pPr>
    </w:p>
    <w:p w:rsidR="003D4E0A" w:rsidRPr="00DA2FF0" w:rsidRDefault="003D4E0A" w:rsidP="001939C5">
      <w:pPr>
        <w:spacing w:after="12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Il 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3D4E0A" w:rsidRPr="00DA2FF0" w:rsidTr="007B5CB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SEZIONE 1 – Anagrafica richiedente</w:t>
            </w:r>
          </w:p>
        </w:tc>
      </w:tr>
      <w:tr w:rsidR="003D4E0A" w:rsidRPr="00DA2FF0" w:rsidTr="007B5CB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Il Titolare / legale rappresentante 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proofErr w:type="gramStart"/>
            <w:r w:rsidRPr="00DA2FF0">
              <w:rPr>
                <w:rFonts w:asciiTheme="majorHAnsi" w:hAnsiTheme="majorHAnsi" w:cs="BookmanOldStyle"/>
                <w:lang w:eastAsia="en-US"/>
              </w:rPr>
              <w:t>nata</w:t>
            </w:r>
            <w:proofErr w:type="gramEnd"/>
            <w:r w:rsidRPr="00DA2FF0">
              <w:rPr>
                <w:rFonts w:asciiTheme="majorHAnsi" w:hAnsiTheme="majorHAnsi" w:cs="BookmanOldStyle"/>
                <w:lang w:eastAsia="en-US"/>
              </w:rPr>
              <w:t>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proofErr w:type="gramStart"/>
            <w:r w:rsidRPr="00DA2FF0">
              <w:rPr>
                <w:rFonts w:asciiTheme="majorHAnsi" w:hAnsiTheme="majorHAnsi" w:cs="BookmanOldStyle"/>
                <w:lang w:eastAsia="en-US"/>
              </w:rPr>
              <w:t>nel</w:t>
            </w:r>
            <w:proofErr w:type="gramEnd"/>
            <w:r w:rsidRPr="00DA2FF0">
              <w:rPr>
                <w:rFonts w:asciiTheme="majorHAnsi" w:hAnsiTheme="majorHAnsi" w:cs="BookmanOldStyle"/>
                <w:lang w:eastAsia="en-US"/>
              </w:rPr>
              <w:t xml:space="preserve">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Prov</w:t>
            </w:r>
            <w:proofErr w:type="spellEnd"/>
          </w:p>
        </w:tc>
      </w:tr>
      <w:tr w:rsidR="003D4E0A" w:rsidRPr="00DA2FF0" w:rsidTr="007B5CB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7B5CB5">
        <w:trPr>
          <w:trHeight w:val="283"/>
        </w:trPr>
        <w:tc>
          <w:tcPr>
            <w:tcW w:w="1900" w:type="dxa"/>
            <w:vMerge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Prov</w:t>
            </w:r>
            <w:proofErr w:type="spellEnd"/>
          </w:p>
        </w:tc>
      </w:tr>
      <w:tr w:rsidR="003D4E0A" w:rsidRPr="00DA2FF0" w:rsidTr="007B5CB5">
        <w:trPr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</w:tbl>
    <w:p w:rsidR="003D4E0A" w:rsidRPr="00DA2FF0" w:rsidRDefault="003D4E0A" w:rsidP="001939C5">
      <w:pPr>
        <w:spacing w:after="120"/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 w:rsidP="001939C5">
      <w:pPr>
        <w:spacing w:after="12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In qualità di titolare/legale rappresentante dell’impresa: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3D4E0A" w:rsidRPr="00DA2FF0" w:rsidTr="007B5CB5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SEZIONE 2 – Anagrafica impresa </w:t>
            </w:r>
          </w:p>
        </w:tc>
      </w:tr>
      <w:tr w:rsidR="003D4E0A" w:rsidRPr="00DA2FF0" w:rsidTr="007B5CB5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7B5CB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7B5CB5">
        <w:tc>
          <w:tcPr>
            <w:tcW w:w="1900" w:type="dxa"/>
            <w:vMerge w:val="restart"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proofErr w:type="spellStart"/>
            <w:proofErr w:type="gramStart"/>
            <w:r w:rsidRPr="00DA2FF0">
              <w:rPr>
                <w:rFonts w:asciiTheme="majorHAnsi" w:hAnsiTheme="majorHAnsi" w:cs="BookmanOldStyle"/>
                <w:lang w:eastAsia="en-US"/>
              </w:rPr>
              <w:t>prov</w:t>
            </w:r>
            <w:proofErr w:type="spellEnd"/>
            <w:proofErr w:type="gramEnd"/>
          </w:p>
        </w:tc>
      </w:tr>
      <w:tr w:rsidR="003D4E0A" w:rsidRPr="00DA2FF0" w:rsidTr="007B5CB5">
        <w:trPr>
          <w:trHeight w:val="397"/>
        </w:trPr>
        <w:tc>
          <w:tcPr>
            <w:tcW w:w="1900" w:type="dxa"/>
            <w:vMerge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992303">
        <w:trPr>
          <w:trHeight w:val="283"/>
        </w:trPr>
        <w:tc>
          <w:tcPr>
            <w:tcW w:w="1900" w:type="dxa"/>
            <w:vMerge w:val="restart"/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Partita IVA</w:t>
            </w:r>
          </w:p>
        </w:tc>
      </w:tr>
      <w:tr w:rsidR="003D4E0A" w:rsidRPr="00DA2FF0" w:rsidTr="001939C5">
        <w:trPr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459"/>
              <w:rPr>
                <w:rFonts w:asciiTheme="majorHAnsi" w:hAnsiTheme="majorHAnsi" w:cs="BookmanOldStyle"/>
                <w:lang w:eastAsia="en-US"/>
              </w:rPr>
            </w:pPr>
          </w:p>
        </w:tc>
      </w:tr>
    </w:tbl>
    <w:p w:rsidR="003D4E0A" w:rsidRPr="00DA2FF0" w:rsidRDefault="003D4E0A" w:rsidP="001939C5">
      <w:pPr>
        <w:spacing w:after="120"/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 w:rsidP="00F50207">
      <w:pPr>
        <w:spacing w:after="120"/>
        <w:jc w:val="both"/>
        <w:outlineLvl w:val="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lastRenderedPageBreak/>
        <w:t xml:space="preserve">In relazione a quanto previsto </w:t>
      </w:r>
      <w:bookmarkStart w:id="1" w:name="_Hlk59459570"/>
      <w:r w:rsidRPr="00DA2FF0">
        <w:rPr>
          <w:rFonts w:asciiTheme="majorHAnsi" w:hAnsiTheme="majorHAnsi" w:cs="BookmanOldStyle"/>
          <w:sz w:val="24"/>
          <w:szCs w:val="24"/>
        </w:rPr>
        <w:t xml:space="preserve">dall’Avviso Pubblico per contributi a fondo perduto a sostegno delle attività commerciali ed artigianali operanti nel Comune di Calvello – DPCM 24 settembre 2020 </w:t>
      </w:r>
      <w:bookmarkEnd w:id="1"/>
      <w:r w:rsidRPr="00DA2FF0">
        <w:rPr>
          <w:rFonts w:asciiTheme="majorHAnsi" w:hAnsiTheme="majorHAnsi" w:cs="BookmanOldStyle"/>
          <w:sz w:val="24"/>
          <w:szCs w:val="24"/>
        </w:rPr>
        <w:t>Nel rispetto di quanto previsto dai seguenti Regolamenti della Commissione:</w:t>
      </w:r>
    </w:p>
    <w:p w:rsidR="003D4E0A" w:rsidRPr="00DA2FF0" w:rsidRDefault="003D4E0A" w:rsidP="00181609">
      <w:pPr>
        <w:pStyle w:val="Corpotesto1"/>
        <w:numPr>
          <w:ilvl w:val="0"/>
          <w:numId w:val="2"/>
        </w:numPr>
        <w:ind w:firstLine="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Regolamento n. 1407/2013 de </w:t>
      </w:r>
      <w:proofErr w:type="spellStart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minimis</w:t>
      </w:r>
      <w:proofErr w:type="spellEnd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generale</w:t>
      </w:r>
    </w:p>
    <w:p w:rsidR="003D4E0A" w:rsidRPr="00DA2FF0" w:rsidRDefault="003D4E0A" w:rsidP="00181609">
      <w:pPr>
        <w:pStyle w:val="Corpotesto1"/>
        <w:numPr>
          <w:ilvl w:val="0"/>
          <w:numId w:val="2"/>
        </w:numPr>
        <w:ind w:firstLine="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Regolamento n. 1408/2013 de </w:t>
      </w:r>
      <w:proofErr w:type="spellStart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minimis</w:t>
      </w:r>
      <w:proofErr w:type="spellEnd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nel settore agricolo</w:t>
      </w:r>
    </w:p>
    <w:p w:rsidR="003D4E0A" w:rsidRPr="00DA2FF0" w:rsidRDefault="003D4E0A" w:rsidP="00181609">
      <w:pPr>
        <w:pStyle w:val="Corpotesto1"/>
        <w:numPr>
          <w:ilvl w:val="0"/>
          <w:numId w:val="2"/>
        </w:numPr>
        <w:ind w:firstLine="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Regolamento n. 717/2014 de </w:t>
      </w:r>
      <w:proofErr w:type="spellStart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minimis</w:t>
      </w:r>
      <w:proofErr w:type="spellEnd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nel settore pesca </w:t>
      </w:r>
    </w:p>
    <w:p w:rsidR="003D4E0A" w:rsidRPr="00DA2FF0" w:rsidRDefault="003D4E0A" w:rsidP="00181609">
      <w:pPr>
        <w:pStyle w:val="Corpotesto1"/>
        <w:numPr>
          <w:ilvl w:val="0"/>
          <w:numId w:val="2"/>
        </w:numPr>
        <w:ind w:firstLine="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Regolamento n. 360/2012 de </w:t>
      </w:r>
      <w:proofErr w:type="spellStart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minimis</w:t>
      </w:r>
      <w:proofErr w:type="spellEnd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SIEG</w:t>
      </w:r>
    </w:p>
    <w:p w:rsidR="003D4E0A" w:rsidRPr="00DA2FF0" w:rsidRDefault="003D4E0A" w:rsidP="001939C5">
      <w:pPr>
        <w:spacing w:after="120"/>
        <w:jc w:val="both"/>
        <w:outlineLvl w:val="0"/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 w:rsidP="001939C5">
      <w:pPr>
        <w:spacing w:after="120"/>
        <w:jc w:val="both"/>
        <w:outlineLvl w:val="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 xml:space="preserve">CONSAPEVOLE delle responsabilità anche penali assunte in caso di rilascio di dichiarazioni mendaci, formazione di atti falsi e loro uso, e della conseguente decadenza dai benefici concessi sulla base di una dichiarazione non veritiera, ai sensi degli articoli </w:t>
      </w:r>
      <w:hyperlink r:id="rId8" w:history="1">
        <w:r w:rsidRPr="00DA2FF0">
          <w:rPr>
            <w:rFonts w:asciiTheme="majorHAnsi" w:hAnsiTheme="majorHAnsi" w:cs="BookmanOldStyle"/>
            <w:sz w:val="24"/>
            <w:szCs w:val="24"/>
          </w:rPr>
          <w:t>75</w:t>
        </w:r>
      </w:hyperlink>
      <w:r w:rsidRPr="00DA2FF0">
        <w:rPr>
          <w:rFonts w:asciiTheme="majorHAnsi" w:hAnsiTheme="majorHAnsi" w:cs="BookmanOldStyle"/>
          <w:sz w:val="24"/>
          <w:szCs w:val="24"/>
        </w:rPr>
        <w:t xml:space="preserve"> e </w:t>
      </w:r>
      <w:hyperlink r:id="rId9" w:history="1">
        <w:r w:rsidRPr="00DA2FF0">
          <w:rPr>
            <w:rFonts w:asciiTheme="majorHAnsi" w:hAnsiTheme="majorHAnsi" w:cs="BookmanOldStyle"/>
            <w:sz w:val="24"/>
            <w:szCs w:val="24"/>
          </w:rPr>
          <w:t>76</w:t>
        </w:r>
      </w:hyperlink>
      <w:r w:rsidRPr="00DA2FF0">
        <w:rPr>
          <w:rFonts w:asciiTheme="majorHAnsi" w:hAnsiTheme="majorHAnsi" w:cs="BookmanOldStyle"/>
          <w:sz w:val="24"/>
          <w:szCs w:val="24"/>
        </w:rPr>
        <w:t xml:space="preserve"> del </w:t>
      </w:r>
      <w:hyperlink r:id="rId10" w:history="1">
        <w:r w:rsidRPr="00DA2FF0">
          <w:rPr>
            <w:rFonts w:asciiTheme="majorHAnsi" w:hAnsiTheme="majorHAnsi" w:cs="BookmanOldStyle"/>
            <w:sz w:val="24"/>
            <w:szCs w:val="24"/>
          </w:rPr>
          <w:t>decreto del Presidente della Repubblica 28 dicembre 2000, n. 445</w:t>
        </w:r>
      </w:hyperlink>
      <w:r w:rsidRPr="00DA2FF0">
        <w:rPr>
          <w:rFonts w:asciiTheme="majorHAnsi" w:hAnsiTheme="majorHAnsi" w:cs="BookmanOldStyle"/>
          <w:sz w:val="24"/>
          <w:szCs w:val="24"/>
        </w:rPr>
        <w:t xml:space="preserve"> (Testo unico delle disposizioni legislative e regolamentari in materia di documentazione amministrativa), </w:t>
      </w:r>
    </w:p>
    <w:p w:rsidR="003D4E0A" w:rsidRPr="00DA2FF0" w:rsidRDefault="003D4E0A" w:rsidP="001939C5">
      <w:pPr>
        <w:spacing w:after="120"/>
        <w:jc w:val="center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DICHIARA</w:t>
      </w:r>
    </w:p>
    <w:p w:rsidR="003D4E0A" w:rsidRPr="00DA2FF0" w:rsidRDefault="003D4E0A" w:rsidP="001939C5">
      <w:pPr>
        <w:pStyle w:val="Corpotesto1"/>
        <w:spacing w:after="120"/>
        <w:ind w:left="36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</w:t>
      </w:r>
    </w:p>
    <w:p w:rsidR="003D4E0A" w:rsidRPr="00DA2FF0" w:rsidRDefault="003D4E0A" w:rsidP="00181609">
      <w:pPr>
        <w:pStyle w:val="Corpotesto1"/>
        <w:numPr>
          <w:ilvl w:val="0"/>
          <w:numId w:val="3"/>
        </w:numPr>
        <w:spacing w:after="12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Che l’esercizio finanziario (anno fiscale)</w:t>
      </w:r>
      <w:r w:rsidRPr="00DA2FF0" w:rsidDel="00C23FED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 </w:t>
      </w: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dell’impresa rappresentata inizia il ___________ e termina il _________;</w:t>
      </w:r>
    </w:p>
    <w:p w:rsidR="003D4E0A" w:rsidRPr="00DA2FF0" w:rsidRDefault="003D4E0A" w:rsidP="00EE14F2">
      <w:pPr>
        <w:pStyle w:val="Corpotesto1"/>
        <w:numPr>
          <w:ilvl w:val="0"/>
          <w:numId w:val="3"/>
        </w:numPr>
        <w:spacing w:after="12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 xml:space="preserve">Che all’impresa rappresentata SONO STATI CONCESSI nell’esercizio finanziario corrente e nei due esercizi finanziari precedenti i seguenti aiuti «de </w:t>
      </w:r>
      <w:proofErr w:type="spellStart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minimis</w:t>
      </w:r>
      <w:proofErr w:type="spellEnd"/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», tenuto conto anche delle disposizioni relative a fusioni/acquisizioni o scissioni</w:t>
      </w: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footnoteReference w:id="1"/>
      </w:r>
      <w:r w:rsidRPr="00DA2FF0">
        <w:rPr>
          <w:rFonts w:asciiTheme="majorHAnsi" w:hAnsiTheme="majorHAnsi" w:cs="BookmanOldStyle"/>
          <w:color w:val="auto"/>
          <w:sz w:val="24"/>
          <w:szCs w:val="24"/>
          <w:lang w:eastAsia="en-US"/>
        </w:rPr>
        <w:t>:</w:t>
      </w:r>
    </w:p>
    <w:p w:rsidR="003D4E0A" w:rsidRPr="00DA2FF0" w:rsidRDefault="003D4E0A" w:rsidP="00EE14F2">
      <w:pPr>
        <w:pStyle w:val="Corpotesto1"/>
        <w:spacing w:after="120"/>
        <w:jc w:val="both"/>
        <w:rPr>
          <w:rFonts w:asciiTheme="majorHAnsi" w:hAnsiTheme="majorHAnsi" w:cs="BookmanOldStyle"/>
          <w:color w:val="auto"/>
          <w:sz w:val="24"/>
          <w:szCs w:val="24"/>
          <w:lang w:eastAsia="en-US"/>
        </w:rPr>
      </w:pPr>
    </w:p>
    <w:p w:rsidR="003D4E0A" w:rsidRPr="00DA2FF0" w:rsidRDefault="003D4E0A" w:rsidP="001939C5">
      <w:pPr>
        <w:spacing w:after="120"/>
        <w:jc w:val="both"/>
        <w:outlineLvl w:val="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(Aggiungere righe se necessario)</w:t>
      </w:r>
    </w:p>
    <w:tbl>
      <w:tblPr>
        <w:tblW w:w="5107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49"/>
        <w:gridCol w:w="1140"/>
        <w:gridCol w:w="1389"/>
        <w:gridCol w:w="1797"/>
        <w:gridCol w:w="1797"/>
        <w:gridCol w:w="1186"/>
        <w:gridCol w:w="1169"/>
        <w:gridCol w:w="1227"/>
        <w:gridCol w:w="1328"/>
      </w:tblGrid>
      <w:tr w:rsidR="003D4E0A" w:rsidRPr="00DA2FF0" w:rsidTr="00B20D74">
        <w:trPr>
          <w:trHeight w:val="630"/>
        </w:trPr>
        <w:tc>
          <w:tcPr>
            <w:tcW w:w="21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spacing w:after="120"/>
              <w:jc w:val="center"/>
              <w:rPr>
                <w:rFonts w:asciiTheme="majorHAnsi" w:hAnsiTheme="majorHAnsi" w:cs="BookmanOldStyle"/>
                <w:sz w:val="24"/>
                <w:szCs w:val="24"/>
              </w:rPr>
            </w:pPr>
          </w:p>
        </w:tc>
        <w:tc>
          <w:tcPr>
            <w:tcW w:w="6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2D31C0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Impresa cui è stato concesso il de </w:t>
            </w: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minimis</w:t>
            </w:r>
            <w:proofErr w:type="spellEnd"/>
          </w:p>
        </w:tc>
        <w:tc>
          <w:tcPr>
            <w:tcW w:w="62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Ente concedente</w:t>
            </w:r>
          </w:p>
        </w:tc>
        <w:tc>
          <w:tcPr>
            <w:tcW w:w="69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5F0B6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Riferimento normativo/ amministrativo che prevede l’agevolazione </w:t>
            </w:r>
          </w:p>
        </w:tc>
        <w:tc>
          <w:tcPr>
            <w:tcW w:w="6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Provvedimento di concessione e data</w:t>
            </w:r>
          </w:p>
        </w:tc>
        <w:tc>
          <w:tcPr>
            <w:tcW w:w="56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Reg. UE de </w:t>
            </w: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minimis</w:t>
            </w:r>
            <w:proofErr w:type="spellEnd"/>
            <w:r w:rsidRPr="00DA2FF0">
              <w:rPr>
                <w:rFonts w:asciiTheme="majorHAnsi" w:hAnsiTheme="majorHAnsi" w:cs="BookmanOldStyle"/>
                <w:lang w:eastAsia="en-US"/>
              </w:rPr>
              <w:footnoteReference w:id="2"/>
            </w:r>
            <w:r w:rsidRPr="00DA2FF0">
              <w:rPr>
                <w:rFonts w:asciiTheme="majorHAnsi" w:hAnsiTheme="majorHAnsi" w:cs="BookmanOldStyle"/>
                <w:lang w:eastAsia="en-US"/>
              </w:rPr>
              <w:t xml:space="preserve"> </w:t>
            </w:r>
          </w:p>
        </w:tc>
        <w:tc>
          <w:tcPr>
            <w:tcW w:w="966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Importo dell’aiuto de </w:t>
            </w: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minimis</w:t>
            </w:r>
            <w:proofErr w:type="spellEnd"/>
          </w:p>
        </w:tc>
        <w:tc>
          <w:tcPr>
            <w:tcW w:w="63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 xml:space="preserve">Di cui </w:t>
            </w:r>
            <w:proofErr w:type="spellStart"/>
            <w:r w:rsidRPr="00DA2FF0">
              <w:rPr>
                <w:rFonts w:asciiTheme="majorHAnsi" w:hAnsiTheme="majorHAnsi" w:cs="BookmanOldStyle"/>
                <w:lang w:eastAsia="en-US"/>
              </w:rPr>
              <w:t>imputabile</w:t>
            </w:r>
            <w:proofErr w:type="spellEnd"/>
            <w:r w:rsidRPr="00DA2FF0">
              <w:rPr>
                <w:rFonts w:asciiTheme="majorHAnsi" w:hAnsiTheme="majorHAnsi" w:cs="BookmanOldStyle"/>
                <w:lang w:eastAsia="en-US"/>
              </w:rPr>
              <w:t xml:space="preserve"> all’attività di trasporto merci su strada per conto terzi</w:t>
            </w:r>
          </w:p>
        </w:tc>
      </w:tr>
      <w:tr w:rsidR="003D4E0A" w:rsidRPr="00DA2FF0" w:rsidTr="00B20D74">
        <w:trPr>
          <w:trHeight w:val="630"/>
        </w:trPr>
        <w:tc>
          <w:tcPr>
            <w:tcW w:w="213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spacing w:after="120"/>
              <w:jc w:val="center"/>
              <w:rPr>
                <w:rFonts w:asciiTheme="majorHAnsi" w:hAnsiTheme="majorHAnsi" w:cs="BookmanOldStyle"/>
                <w:sz w:val="24"/>
                <w:szCs w:val="24"/>
              </w:rPr>
            </w:pPr>
          </w:p>
        </w:tc>
        <w:tc>
          <w:tcPr>
            <w:tcW w:w="681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4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95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63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7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Concesso</w:t>
            </w:r>
          </w:p>
        </w:tc>
        <w:tc>
          <w:tcPr>
            <w:tcW w:w="494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Effettivo</w:t>
            </w:r>
            <w:r w:rsidRPr="00DA2FF0">
              <w:rPr>
                <w:rFonts w:asciiTheme="majorHAnsi" w:hAnsiTheme="majorHAnsi" w:cs="BookmanOldStyle"/>
                <w:lang w:eastAsia="en-US"/>
              </w:rPr>
              <w:footnoteReference w:id="3"/>
            </w:r>
          </w:p>
        </w:tc>
        <w:tc>
          <w:tcPr>
            <w:tcW w:w="633" w:type="pct"/>
            <w:vMerge/>
            <w:shd w:val="clear" w:color="auto" w:fill="AAC8C8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B20D74">
        <w:trPr>
          <w:trHeight w:val="371"/>
        </w:trPr>
        <w:tc>
          <w:tcPr>
            <w:tcW w:w="213" w:type="pct"/>
            <w:shd w:val="clear" w:color="auto" w:fill="AAC8C8"/>
          </w:tcPr>
          <w:p w:rsidR="003D4E0A" w:rsidRPr="00DA2FF0" w:rsidRDefault="003D4E0A" w:rsidP="00D64B96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1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5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33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B20D74">
        <w:trPr>
          <w:trHeight w:val="394"/>
        </w:trPr>
        <w:tc>
          <w:tcPr>
            <w:tcW w:w="213" w:type="pct"/>
            <w:shd w:val="clear" w:color="auto" w:fill="AAC8C8"/>
          </w:tcPr>
          <w:p w:rsidR="003D4E0A" w:rsidRPr="00DA2FF0" w:rsidRDefault="003D4E0A" w:rsidP="00244AAD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2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5" w:type="pct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33" w:type="pct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B20D74">
        <w:trPr>
          <w:trHeight w:val="383"/>
        </w:trPr>
        <w:tc>
          <w:tcPr>
            <w:tcW w:w="213" w:type="pct"/>
            <w:shd w:val="clear" w:color="auto" w:fill="AAC8C8"/>
          </w:tcPr>
          <w:p w:rsidR="003D4E0A" w:rsidRPr="00DA2FF0" w:rsidRDefault="003D4E0A" w:rsidP="00244AAD">
            <w:pPr>
              <w:pStyle w:val="Contenutotabella"/>
              <w:snapToGrid w:val="0"/>
              <w:spacing w:after="120"/>
              <w:jc w:val="center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3</w:t>
            </w:r>
          </w:p>
        </w:tc>
        <w:tc>
          <w:tcPr>
            <w:tcW w:w="681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95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25" w:type="pct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563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72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94" w:type="pct"/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33" w:type="pct"/>
            <w:shd w:val="clear" w:color="auto" w:fill="EAEAD5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</w:tr>
      <w:tr w:rsidR="003D4E0A" w:rsidRPr="00DA2FF0" w:rsidTr="00B20D74">
        <w:trPr>
          <w:trHeight w:val="283"/>
        </w:trPr>
        <w:tc>
          <w:tcPr>
            <w:tcW w:w="3401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Theme="majorHAnsi" w:hAnsiTheme="majorHAnsi" w:cs="BookmanOldStyle"/>
                <w:lang w:eastAsia="en-US"/>
              </w:rPr>
            </w:pPr>
            <w:r w:rsidRPr="00DA2FF0">
              <w:rPr>
                <w:rFonts w:asciiTheme="majorHAnsi" w:hAnsiTheme="majorHAnsi" w:cs="BookmanOldStyle"/>
                <w:lang w:eastAsia="en-US"/>
              </w:rPr>
              <w:t>TOTALE</w:t>
            </w:r>
          </w:p>
        </w:tc>
        <w:tc>
          <w:tcPr>
            <w:tcW w:w="47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494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  <w:tc>
          <w:tcPr>
            <w:tcW w:w="633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:rsidR="003D4E0A" w:rsidRPr="00DA2FF0" w:rsidRDefault="003D4E0A" w:rsidP="001939C5">
            <w:pPr>
              <w:pStyle w:val="Contenutotabella"/>
              <w:snapToGrid w:val="0"/>
              <w:spacing w:after="120"/>
              <w:jc w:val="right"/>
              <w:rPr>
                <w:rFonts w:asciiTheme="majorHAnsi" w:hAnsiTheme="majorHAnsi" w:cs="BookmanOldStyle"/>
                <w:lang w:eastAsia="en-US"/>
              </w:rPr>
            </w:pPr>
          </w:p>
        </w:tc>
      </w:tr>
    </w:tbl>
    <w:p w:rsidR="003D4E0A" w:rsidRPr="00DA2FF0" w:rsidRDefault="003D4E0A" w:rsidP="008655EA">
      <w:pPr>
        <w:spacing w:after="120"/>
        <w:jc w:val="both"/>
        <w:outlineLvl w:val="0"/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 w:rsidP="001939C5">
      <w:pPr>
        <w:spacing w:after="120"/>
        <w:ind w:left="284"/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 w:rsidP="001939C5">
      <w:pPr>
        <w:spacing w:after="120"/>
        <w:jc w:val="center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AUTORIZZA</w:t>
      </w:r>
    </w:p>
    <w:p w:rsidR="003D4E0A" w:rsidRPr="00DA2FF0" w:rsidRDefault="003D4E0A" w:rsidP="001939C5">
      <w:pPr>
        <w:spacing w:after="120"/>
        <w:jc w:val="both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3D4E0A" w:rsidRPr="00DA2FF0" w:rsidRDefault="00DA2FF0" w:rsidP="001939C5">
      <w:pPr>
        <w:spacing w:after="120"/>
        <w:jc w:val="both"/>
        <w:rPr>
          <w:rFonts w:asciiTheme="majorHAnsi" w:hAnsiTheme="majorHAnsi" w:cs="BookmanOldStyle"/>
          <w:sz w:val="24"/>
          <w:szCs w:val="24"/>
        </w:rPr>
      </w:pPr>
      <w:r>
        <w:rPr>
          <w:rFonts w:asciiTheme="majorHAnsi" w:hAnsiTheme="majorHAnsi" w:cs="BookmanOldStyle"/>
          <w:sz w:val="24"/>
          <w:szCs w:val="24"/>
        </w:rPr>
        <w:t>Luogo</w:t>
      </w:r>
      <w:r w:rsidR="003D4E0A" w:rsidRPr="00DA2FF0">
        <w:rPr>
          <w:rFonts w:asciiTheme="majorHAnsi" w:hAnsiTheme="majorHAnsi" w:cs="BookmanOldStyle"/>
          <w:sz w:val="24"/>
          <w:szCs w:val="24"/>
        </w:rPr>
        <w:t xml:space="preserve"> e data ……………</w:t>
      </w:r>
    </w:p>
    <w:p w:rsidR="003D4E0A" w:rsidRPr="00DA2FF0" w:rsidRDefault="003D4E0A" w:rsidP="001939C5">
      <w:pPr>
        <w:spacing w:after="120"/>
        <w:ind w:left="5103"/>
        <w:jc w:val="center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 xml:space="preserve">In fede </w:t>
      </w:r>
    </w:p>
    <w:p w:rsidR="003D4E0A" w:rsidRPr="00DA2FF0" w:rsidRDefault="003D4E0A" w:rsidP="001939C5">
      <w:pPr>
        <w:spacing w:after="120"/>
        <w:ind w:left="5103"/>
        <w:jc w:val="center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>(Il titolare/legale rappresentante dell'impresa)</w:t>
      </w:r>
    </w:p>
    <w:p w:rsidR="003D4E0A" w:rsidRPr="00DA2FF0" w:rsidRDefault="003D4E0A" w:rsidP="001939C5">
      <w:pPr>
        <w:spacing w:after="120"/>
        <w:rPr>
          <w:rFonts w:asciiTheme="majorHAnsi" w:hAnsiTheme="majorHAnsi" w:cs="BookmanOldStyle"/>
          <w:sz w:val="24"/>
          <w:szCs w:val="24"/>
        </w:rPr>
      </w:pP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</w:r>
      <w:r w:rsidRPr="00DA2FF0">
        <w:rPr>
          <w:rFonts w:asciiTheme="majorHAnsi" w:hAnsiTheme="majorHAnsi" w:cs="BookmanOldStyle"/>
          <w:sz w:val="24"/>
          <w:szCs w:val="24"/>
        </w:rPr>
        <w:tab/>
        <w:t xml:space="preserve">      </w:t>
      </w:r>
      <w:r w:rsidR="005C6028">
        <w:rPr>
          <w:rFonts w:asciiTheme="majorHAnsi" w:hAnsiTheme="majorHAnsi" w:cs="BookmanOldStyle"/>
          <w:sz w:val="24"/>
          <w:szCs w:val="24"/>
        </w:rPr>
        <w:t xml:space="preserve">      </w:t>
      </w:r>
      <w:r w:rsidRPr="00DA2FF0">
        <w:rPr>
          <w:rFonts w:asciiTheme="majorHAnsi" w:hAnsiTheme="majorHAnsi" w:cs="BookmanOldStyle"/>
          <w:sz w:val="24"/>
          <w:szCs w:val="24"/>
        </w:rPr>
        <w:t xml:space="preserve"> ___________________________________</w:t>
      </w:r>
    </w:p>
    <w:p w:rsidR="003D4E0A" w:rsidRPr="00DA2FF0" w:rsidRDefault="003D4E0A">
      <w:pPr>
        <w:rPr>
          <w:rFonts w:asciiTheme="majorHAnsi" w:hAnsiTheme="majorHAnsi" w:cs="BookmanOldStyle"/>
          <w:sz w:val="24"/>
          <w:szCs w:val="24"/>
        </w:rPr>
      </w:pPr>
    </w:p>
    <w:p w:rsidR="003D4E0A" w:rsidRPr="00DA2FF0" w:rsidRDefault="003D4E0A">
      <w:pPr>
        <w:rPr>
          <w:rFonts w:asciiTheme="majorHAnsi" w:hAnsiTheme="majorHAnsi" w:cs="BookmanOldStyle"/>
          <w:sz w:val="24"/>
          <w:szCs w:val="24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p w:rsidR="003D4E0A" w:rsidRDefault="003D4E0A">
      <w:pPr>
        <w:rPr>
          <w:rFonts w:ascii="Garamond" w:hAnsi="Garamond" w:cs="BookmanOldStyle"/>
        </w:rPr>
      </w:pPr>
    </w:p>
    <w:sectPr w:rsidR="003D4E0A" w:rsidSect="00872807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3FF" w:rsidRDefault="005403FF" w:rsidP="00181609">
      <w:pPr>
        <w:spacing w:after="0" w:line="240" w:lineRule="auto"/>
      </w:pPr>
      <w:r>
        <w:separator/>
      </w:r>
    </w:p>
  </w:endnote>
  <w:endnote w:type="continuationSeparator" w:id="0">
    <w:p w:rsidR="005403FF" w:rsidRDefault="005403FF" w:rsidP="0018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E0A" w:rsidRDefault="003D4E0A">
    <w:pPr>
      <w:pStyle w:val="Pidipagina"/>
      <w:rPr>
        <w:rStyle w:val="Numeropagina"/>
      </w:rPr>
    </w:pPr>
  </w:p>
  <w:p w:rsidR="003D4E0A" w:rsidRDefault="003D4E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3FF" w:rsidRDefault="005403FF" w:rsidP="00181609">
      <w:pPr>
        <w:spacing w:after="0" w:line="240" w:lineRule="auto"/>
      </w:pPr>
      <w:r>
        <w:separator/>
      </w:r>
    </w:p>
  </w:footnote>
  <w:footnote w:type="continuationSeparator" w:id="0">
    <w:p w:rsidR="005403FF" w:rsidRDefault="005403FF" w:rsidP="00181609">
      <w:pPr>
        <w:spacing w:after="0" w:line="240" w:lineRule="auto"/>
      </w:pPr>
      <w:r>
        <w:continuationSeparator/>
      </w:r>
    </w:p>
  </w:footnote>
  <w:footnote w:id="1">
    <w:p w:rsidR="003D4E0A" w:rsidRDefault="003D4E0A" w:rsidP="001E16C8">
      <w:pPr>
        <w:pStyle w:val="Testonotaapidipagina"/>
        <w:jc w:val="both"/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</w:t>
      </w:r>
    </w:p>
  </w:footnote>
  <w:footnote w:id="2">
    <w:p w:rsidR="003D4E0A" w:rsidRDefault="003D4E0A" w:rsidP="00D64B96">
      <w:pPr>
        <w:pStyle w:val="Testonotaapidipagina"/>
        <w:jc w:val="both"/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il regolamento in base al quale è stato concesso l’aiuto “de </w:t>
      </w:r>
      <w:proofErr w:type="spellStart"/>
      <w:r w:rsidRPr="000408F7">
        <w:rPr>
          <w:rFonts w:ascii="Garamond" w:hAnsi="Garamond"/>
          <w:sz w:val="18"/>
          <w:szCs w:val="18"/>
        </w:rPr>
        <w:t>minimis</w:t>
      </w:r>
      <w:proofErr w:type="spellEnd"/>
      <w:r w:rsidRPr="000408F7">
        <w:rPr>
          <w:rFonts w:ascii="Garamond" w:hAnsi="Garamond"/>
          <w:sz w:val="18"/>
          <w:szCs w:val="18"/>
        </w:rPr>
        <w:t>”: R</w:t>
      </w:r>
      <w:r w:rsidRPr="000408F7">
        <w:rPr>
          <w:rFonts w:ascii="Garamond" w:hAnsi="Garamond"/>
          <w:bCs/>
          <w:sz w:val="18"/>
          <w:szCs w:val="18"/>
        </w:rPr>
        <w:t xml:space="preserve">eg. n. 1998/2006 (generale per il periodo 2007-2013); </w:t>
      </w:r>
      <w:r w:rsidRPr="000408F7">
        <w:rPr>
          <w:rFonts w:ascii="Garamond" w:hAnsi="Garamond"/>
          <w:sz w:val="18"/>
          <w:szCs w:val="18"/>
        </w:rPr>
        <w:t>R</w:t>
      </w:r>
      <w:r w:rsidRPr="000408F7">
        <w:rPr>
          <w:rFonts w:ascii="Garamond" w:hAnsi="Garamond"/>
          <w:bCs/>
          <w:sz w:val="18"/>
          <w:szCs w:val="18"/>
        </w:rPr>
        <w:t xml:space="preserve">eg. n. 1407/2013 (generale per il periodo 2014-2020); </w:t>
      </w:r>
      <w:r w:rsidRPr="000408F7">
        <w:rPr>
          <w:rFonts w:ascii="Garamond" w:hAnsi="Garamond"/>
          <w:sz w:val="18"/>
          <w:szCs w:val="18"/>
        </w:rPr>
        <w:t>Reg. n: 1535/2007 (agricoltura 2007-2013); Reg. n: 1408/2013 (settore agricolo 2014-2020), Reg. n. 875/2007 (pesca 2007-2013</w:t>
      </w:r>
      <w:r>
        <w:rPr>
          <w:rFonts w:ascii="Garamond" w:hAnsi="Garamond"/>
          <w:sz w:val="18"/>
          <w:szCs w:val="18"/>
        </w:rPr>
        <w:t>); Reg. n. 717</w:t>
      </w:r>
      <w:r w:rsidRPr="000408F7">
        <w:rPr>
          <w:rFonts w:ascii="Garamond" w:hAnsi="Garamond"/>
          <w:sz w:val="18"/>
          <w:szCs w:val="18"/>
        </w:rPr>
        <w:t xml:space="preserve">/ </w:t>
      </w:r>
      <w:r>
        <w:rPr>
          <w:rFonts w:ascii="Garamond" w:hAnsi="Garamond"/>
          <w:sz w:val="18"/>
          <w:szCs w:val="18"/>
        </w:rPr>
        <w:t xml:space="preserve">2014 </w:t>
      </w:r>
      <w:r w:rsidRPr="000408F7">
        <w:rPr>
          <w:rFonts w:ascii="Garamond" w:hAnsi="Garamond"/>
          <w:sz w:val="18"/>
          <w:szCs w:val="18"/>
        </w:rPr>
        <w:t>(pesca 2014-2020); Reg. n. 360/2012 (SIEG).</w:t>
      </w:r>
    </w:p>
  </w:footnote>
  <w:footnote w:id="3">
    <w:p w:rsidR="003D4E0A" w:rsidRDefault="003D4E0A" w:rsidP="00A173FC">
      <w:pPr>
        <w:pStyle w:val="Testonotaapidipagina"/>
        <w:jc w:val="both"/>
      </w:pPr>
      <w:r w:rsidRPr="000408F7">
        <w:rPr>
          <w:rStyle w:val="Rimandonotaapidipagina"/>
          <w:rFonts w:ascii="Garamond" w:hAnsi="Garamond"/>
          <w:sz w:val="18"/>
          <w:szCs w:val="18"/>
        </w:rPr>
        <w:footnoteRef/>
      </w:r>
      <w:r w:rsidRPr="000408F7">
        <w:rPr>
          <w:rFonts w:ascii="Garamond" w:hAnsi="Garamond"/>
          <w:sz w:val="18"/>
          <w:szCs w:val="18"/>
        </w:rPr>
        <w:t xml:space="preserve"> Indicare l’importo effettivamente liquidato a saldo, se inferiore a quello concesso</w:t>
      </w:r>
      <w:r>
        <w:rPr>
          <w:rFonts w:ascii="Garamond" w:hAnsi="Garamond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09"/>
    <w:rsid w:val="0000217F"/>
    <w:rsid w:val="00003C5F"/>
    <w:rsid w:val="00013DAC"/>
    <w:rsid w:val="000408F7"/>
    <w:rsid w:val="000B57DA"/>
    <w:rsid w:val="00170BD3"/>
    <w:rsid w:val="00181609"/>
    <w:rsid w:val="001939C5"/>
    <w:rsid w:val="001B0042"/>
    <w:rsid w:val="001D51F4"/>
    <w:rsid w:val="001E16C8"/>
    <w:rsid w:val="001F2B59"/>
    <w:rsid w:val="00202318"/>
    <w:rsid w:val="00244AAD"/>
    <w:rsid w:val="0027375A"/>
    <w:rsid w:val="002A4078"/>
    <w:rsid w:val="002A7F4A"/>
    <w:rsid w:val="002D31C0"/>
    <w:rsid w:val="002D6693"/>
    <w:rsid w:val="002E79D7"/>
    <w:rsid w:val="002F3283"/>
    <w:rsid w:val="00374CAF"/>
    <w:rsid w:val="003C2216"/>
    <w:rsid w:val="003C590C"/>
    <w:rsid w:val="003D4E0A"/>
    <w:rsid w:val="00430192"/>
    <w:rsid w:val="00462184"/>
    <w:rsid w:val="00471856"/>
    <w:rsid w:val="004A2881"/>
    <w:rsid w:val="004F2BA6"/>
    <w:rsid w:val="00506701"/>
    <w:rsid w:val="005148DD"/>
    <w:rsid w:val="005403FF"/>
    <w:rsid w:val="00546975"/>
    <w:rsid w:val="00581AF2"/>
    <w:rsid w:val="00583A35"/>
    <w:rsid w:val="005C6028"/>
    <w:rsid w:val="005F0B65"/>
    <w:rsid w:val="00653564"/>
    <w:rsid w:val="006877F6"/>
    <w:rsid w:val="006C6185"/>
    <w:rsid w:val="00704CD2"/>
    <w:rsid w:val="00740E05"/>
    <w:rsid w:val="007B5CB5"/>
    <w:rsid w:val="007C0725"/>
    <w:rsid w:val="007C3A78"/>
    <w:rsid w:val="007C7EEA"/>
    <w:rsid w:val="007D0248"/>
    <w:rsid w:val="007E7427"/>
    <w:rsid w:val="008162F3"/>
    <w:rsid w:val="00835253"/>
    <w:rsid w:val="00853F93"/>
    <w:rsid w:val="008655EA"/>
    <w:rsid w:val="00872807"/>
    <w:rsid w:val="008F0DA4"/>
    <w:rsid w:val="00945F2A"/>
    <w:rsid w:val="00946F60"/>
    <w:rsid w:val="009606C7"/>
    <w:rsid w:val="00992303"/>
    <w:rsid w:val="009B77BA"/>
    <w:rsid w:val="009D2980"/>
    <w:rsid w:val="00A03887"/>
    <w:rsid w:val="00A173FC"/>
    <w:rsid w:val="00A3441A"/>
    <w:rsid w:val="00AB30F1"/>
    <w:rsid w:val="00AB5CDA"/>
    <w:rsid w:val="00AC05EE"/>
    <w:rsid w:val="00AF2993"/>
    <w:rsid w:val="00AF65E2"/>
    <w:rsid w:val="00B07F31"/>
    <w:rsid w:val="00B20D74"/>
    <w:rsid w:val="00BD64D1"/>
    <w:rsid w:val="00BF5BD3"/>
    <w:rsid w:val="00C23FED"/>
    <w:rsid w:val="00CA0270"/>
    <w:rsid w:val="00CC4BD6"/>
    <w:rsid w:val="00CD437D"/>
    <w:rsid w:val="00CF0251"/>
    <w:rsid w:val="00D313E0"/>
    <w:rsid w:val="00D34D7C"/>
    <w:rsid w:val="00D64B96"/>
    <w:rsid w:val="00D96F44"/>
    <w:rsid w:val="00DA2FF0"/>
    <w:rsid w:val="00DB0129"/>
    <w:rsid w:val="00DB5183"/>
    <w:rsid w:val="00DF3D08"/>
    <w:rsid w:val="00E23B71"/>
    <w:rsid w:val="00E55765"/>
    <w:rsid w:val="00EA4D35"/>
    <w:rsid w:val="00EE14F2"/>
    <w:rsid w:val="00F23732"/>
    <w:rsid w:val="00F251E4"/>
    <w:rsid w:val="00F50207"/>
    <w:rsid w:val="00F75202"/>
    <w:rsid w:val="00FF3B00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692089-FBE5-4EE4-BCDB-A9F4BDEE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3B0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816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81609"/>
    <w:rPr>
      <w:rFonts w:ascii="Times New Roman" w:hAnsi="Times New Roman" w:cs="Times New Roman"/>
      <w:sz w:val="24"/>
      <w:lang w:eastAsia="zh-CN"/>
    </w:rPr>
  </w:style>
  <w:style w:type="paragraph" w:customStyle="1" w:styleId="Contenutotabella">
    <w:name w:val="Contenuto tabella"/>
    <w:basedOn w:val="Normale"/>
    <w:uiPriority w:val="99"/>
    <w:rsid w:val="0018160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Enfasicorsivo">
    <w:name w:val="Emphasis"/>
    <w:basedOn w:val="Carpredefinitoparagrafo"/>
    <w:uiPriority w:val="99"/>
    <w:qFormat/>
    <w:rsid w:val="00181609"/>
    <w:rPr>
      <w:rFonts w:cs="Times New Roman"/>
      <w:i/>
    </w:rPr>
  </w:style>
  <w:style w:type="paragraph" w:customStyle="1" w:styleId="Paragrafoelenco1">
    <w:name w:val="Paragrafo elenco1"/>
    <w:basedOn w:val="Normale"/>
    <w:uiPriority w:val="99"/>
    <w:rsid w:val="00181609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18160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81609"/>
    <w:rPr>
      <w:rFonts w:ascii="Times New Roman" w:hAnsi="Times New Roman" w:cs="Times New Roman"/>
      <w:sz w:val="20"/>
      <w:lang w:eastAsia="zh-CN"/>
    </w:rPr>
  </w:style>
  <w:style w:type="character" w:styleId="Rimandonotaapidipagina">
    <w:name w:val="footnote reference"/>
    <w:basedOn w:val="Carpredefinitoparagrafo"/>
    <w:uiPriority w:val="99"/>
    <w:rsid w:val="00181609"/>
    <w:rPr>
      <w:rFonts w:cs="Times New Roman"/>
      <w:vertAlign w:val="superscript"/>
    </w:rPr>
  </w:style>
  <w:style w:type="paragraph" w:customStyle="1" w:styleId="Corpotesto1">
    <w:name w:val="Corpo testo1"/>
    <w:uiPriority w:val="99"/>
    <w:rsid w:val="00181609"/>
    <w:pPr>
      <w:widowControl w:val="0"/>
      <w:snapToGrid w:val="0"/>
    </w:pPr>
    <w:rPr>
      <w:rFonts w:ascii="Times New Roman" w:eastAsia="Times New Roman" w:hAnsi="Times New Roman"/>
      <w:color w:val="000000"/>
      <w:sz w:val="28"/>
      <w:szCs w:val="20"/>
    </w:rPr>
  </w:style>
  <w:style w:type="paragraph" w:styleId="Pidipagina">
    <w:name w:val="footer"/>
    <w:basedOn w:val="Normale"/>
    <w:link w:val="PidipaginaCarattere"/>
    <w:uiPriority w:val="99"/>
    <w:rsid w:val="00181609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81609"/>
    <w:rPr>
      <w:rFonts w:ascii="Times New Roman" w:hAnsi="Times New Roman" w:cs="Times New Roman"/>
      <w:sz w:val="24"/>
      <w:lang w:eastAsia="zh-CN"/>
    </w:rPr>
  </w:style>
  <w:style w:type="paragraph" w:styleId="Corpotesto">
    <w:name w:val="Body Text"/>
    <w:basedOn w:val="Normale"/>
    <w:link w:val="CorpotestoCarattere"/>
    <w:uiPriority w:val="99"/>
    <w:rsid w:val="002A4078"/>
    <w:pPr>
      <w:widowControl w:val="0"/>
      <w:autoSpaceDE w:val="0"/>
      <w:autoSpaceDN w:val="0"/>
      <w:spacing w:after="0" w:line="240" w:lineRule="auto"/>
    </w:pPr>
    <w:rPr>
      <w:rFonts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A4078"/>
    <w:rPr>
      <w:rFonts w:ascii="Calibri" w:hAnsi="Calibri" w:cs="Arial"/>
      <w:sz w:val="24"/>
      <w:szCs w:val="24"/>
      <w:lang w:val="it-IT" w:eastAsia="en-US" w:bidi="ar-SA"/>
    </w:rPr>
  </w:style>
  <w:style w:type="character" w:styleId="Numeropagina">
    <w:name w:val="page number"/>
    <w:basedOn w:val="Carpredefinitoparagrafo"/>
    <w:uiPriority w:val="99"/>
    <w:rsid w:val="002D6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d01.leggiditalia.it/cgi-bin/FulShow?TIPO=5&amp;NOTXT=1&amp;KEY=01LX00001448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>Regione Lombardia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Milena Rebecchi</dc:creator>
  <cp:keywords/>
  <dc:description/>
  <cp:lastModifiedBy>utente01</cp:lastModifiedBy>
  <cp:revision>6</cp:revision>
  <cp:lastPrinted>2020-12-21T15:12:00Z</cp:lastPrinted>
  <dcterms:created xsi:type="dcterms:W3CDTF">2021-03-23T09:36:00Z</dcterms:created>
  <dcterms:modified xsi:type="dcterms:W3CDTF">2025-11-04T09:29:00Z</dcterms:modified>
</cp:coreProperties>
</file>